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37B" w:rsidRDefault="00EB737B" w:rsidP="00E044D0">
      <w:pPr>
        <w:contextualSpacing/>
        <w:jc w:val="center"/>
        <w:rPr>
          <w:rFonts w:ascii="Times New Roman" w:hAnsi="Times New Roman"/>
          <w:sz w:val="24"/>
        </w:rPr>
      </w:pPr>
    </w:p>
    <w:p w:rsidR="00EB737B" w:rsidRDefault="00EB737B" w:rsidP="00EB737B">
      <w:pPr>
        <w:contextualSpacing/>
        <w:jc w:val="center"/>
        <w:rPr>
          <w:rFonts w:ascii="Times New Roman" w:hAnsi="Times New Roman"/>
          <w:b/>
          <w:sz w:val="24"/>
        </w:rPr>
      </w:pPr>
    </w:p>
    <w:p w:rsidR="00EB737B" w:rsidRDefault="00EB737B" w:rsidP="00EB737B">
      <w:pPr>
        <w:contextualSpacing/>
        <w:jc w:val="center"/>
        <w:rPr>
          <w:rFonts w:ascii="Times New Roman" w:hAnsi="Times New Roman"/>
          <w:b/>
          <w:sz w:val="24"/>
        </w:rPr>
      </w:pPr>
    </w:p>
    <w:p w:rsidR="00EB737B" w:rsidRPr="00EB737B" w:rsidRDefault="00EB737B" w:rsidP="00013D73">
      <w:pPr>
        <w:ind w:firstLine="0"/>
        <w:contextualSpacing/>
        <w:jc w:val="center"/>
        <w:rPr>
          <w:rFonts w:ascii="Times New Roman" w:hAnsi="Times New Roman"/>
          <w:b/>
          <w:sz w:val="24"/>
        </w:rPr>
      </w:pPr>
      <w:r w:rsidRPr="00EB737B">
        <w:rPr>
          <w:rFonts w:ascii="Times New Roman" w:hAnsi="Times New Roman"/>
          <w:b/>
          <w:sz w:val="24"/>
        </w:rPr>
        <w:t>Living Through an Apocalypse</w:t>
      </w:r>
    </w:p>
    <w:p w:rsidR="00EB737B" w:rsidRDefault="00EB737B" w:rsidP="00013D73">
      <w:pPr>
        <w:ind w:firstLine="0"/>
        <w:contextualSpacing/>
        <w:jc w:val="center"/>
        <w:rPr>
          <w:rFonts w:ascii="Times New Roman" w:hAnsi="Times New Roman"/>
          <w:sz w:val="24"/>
        </w:rPr>
      </w:pPr>
    </w:p>
    <w:p w:rsidR="00EB737B" w:rsidRDefault="00EB737B" w:rsidP="00013D73">
      <w:pPr>
        <w:ind w:firstLine="0"/>
        <w:contextualSpacing/>
        <w:jc w:val="center"/>
        <w:rPr>
          <w:rFonts w:ascii="Times New Roman" w:hAnsi="Times New Roman"/>
          <w:sz w:val="24"/>
        </w:rPr>
      </w:pPr>
    </w:p>
    <w:p w:rsidR="00013D73" w:rsidRDefault="00013D73" w:rsidP="00013D73">
      <w:pPr>
        <w:ind w:firstLine="0"/>
        <w:contextualSpacing/>
        <w:jc w:val="center"/>
        <w:rPr>
          <w:rFonts w:ascii="Times New Roman" w:hAnsi="Times New Roman"/>
          <w:sz w:val="24"/>
        </w:rPr>
      </w:pPr>
    </w:p>
    <w:p w:rsidR="00013D73" w:rsidRDefault="00013D73" w:rsidP="00013D73">
      <w:pPr>
        <w:ind w:firstLine="0"/>
        <w:contextualSpacing/>
        <w:jc w:val="center"/>
        <w:rPr>
          <w:rFonts w:ascii="Times New Roman" w:hAnsi="Times New Roman"/>
          <w:sz w:val="24"/>
        </w:rPr>
      </w:pPr>
    </w:p>
    <w:p w:rsidR="00EB737B" w:rsidRDefault="00EB737B" w:rsidP="00013D73">
      <w:pPr>
        <w:ind w:firstLine="0"/>
        <w:contextualSpacing/>
        <w:jc w:val="center"/>
        <w:rPr>
          <w:rFonts w:ascii="Times New Roman" w:hAnsi="Times New Roman"/>
          <w:sz w:val="24"/>
        </w:rPr>
      </w:pPr>
    </w:p>
    <w:p w:rsidR="00EB737B" w:rsidRDefault="00EB737B" w:rsidP="00013D73">
      <w:pPr>
        <w:ind w:firstLine="0"/>
        <w:contextualSpacing/>
        <w:jc w:val="center"/>
        <w:rPr>
          <w:rFonts w:ascii="Times New Roman" w:hAnsi="Times New Roman"/>
          <w:sz w:val="24"/>
        </w:rPr>
      </w:pPr>
      <w:r>
        <w:rPr>
          <w:rFonts w:ascii="Times New Roman" w:hAnsi="Times New Roman"/>
          <w:sz w:val="24"/>
        </w:rPr>
        <w:t>Name</w:t>
      </w:r>
    </w:p>
    <w:p w:rsidR="00EB737B" w:rsidRDefault="00EB737B" w:rsidP="00013D73">
      <w:pPr>
        <w:ind w:firstLine="0"/>
        <w:contextualSpacing/>
        <w:jc w:val="center"/>
        <w:rPr>
          <w:rFonts w:ascii="Times New Roman" w:hAnsi="Times New Roman"/>
          <w:sz w:val="24"/>
        </w:rPr>
      </w:pPr>
      <w:r>
        <w:rPr>
          <w:rFonts w:ascii="Times New Roman" w:hAnsi="Times New Roman"/>
          <w:sz w:val="24"/>
        </w:rPr>
        <w:t>Institutional Affiliations</w:t>
      </w:r>
    </w:p>
    <w:p w:rsidR="00EB737B" w:rsidRDefault="00EB737B" w:rsidP="00013D73">
      <w:pPr>
        <w:ind w:firstLine="0"/>
        <w:contextualSpacing/>
        <w:jc w:val="center"/>
        <w:rPr>
          <w:rFonts w:ascii="Times New Roman" w:hAnsi="Times New Roman"/>
          <w:sz w:val="24"/>
        </w:rPr>
      </w:pPr>
      <w:r>
        <w:rPr>
          <w:rFonts w:ascii="Times New Roman" w:hAnsi="Times New Roman"/>
          <w:sz w:val="24"/>
        </w:rPr>
        <w:t>Course</w:t>
      </w:r>
    </w:p>
    <w:p w:rsidR="00EB737B" w:rsidRDefault="00EB737B" w:rsidP="00013D73">
      <w:pPr>
        <w:ind w:firstLine="0"/>
        <w:contextualSpacing/>
        <w:jc w:val="center"/>
        <w:rPr>
          <w:rFonts w:ascii="Times New Roman" w:hAnsi="Times New Roman"/>
          <w:sz w:val="24"/>
        </w:rPr>
      </w:pPr>
      <w:r>
        <w:rPr>
          <w:rFonts w:ascii="Times New Roman" w:hAnsi="Times New Roman"/>
          <w:sz w:val="24"/>
        </w:rPr>
        <w:t>Professor</w:t>
      </w:r>
    </w:p>
    <w:p w:rsidR="00EB737B" w:rsidRDefault="00EB737B" w:rsidP="00013D73">
      <w:pPr>
        <w:ind w:firstLine="0"/>
        <w:contextualSpacing/>
        <w:jc w:val="center"/>
        <w:rPr>
          <w:rFonts w:ascii="Times New Roman" w:hAnsi="Times New Roman"/>
          <w:sz w:val="24"/>
        </w:rPr>
      </w:pPr>
      <w:r>
        <w:rPr>
          <w:rFonts w:ascii="Times New Roman" w:hAnsi="Times New Roman"/>
          <w:sz w:val="24"/>
        </w:rPr>
        <w:t>Date</w:t>
      </w:r>
    </w:p>
    <w:p w:rsidR="00EB737B" w:rsidRDefault="00EB737B" w:rsidP="00013D73">
      <w:pPr>
        <w:ind w:firstLine="0"/>
        <w:contextualSpacing/>
        <w:jc w:val="center"/>
        <w:rPr>
          <w:rFonts w:ascii="Times New Roman" w:hAnsi="Times New Roman"/>
          <w:sz w:val="24"/>
        </w:rPr>
      </w:pPr>
      <w:r>
        <w:rPr>
          <w:rFonts w:ascii="Times New Roman" w:hAnsi="Times New Roman"/>
          <w:sz w:val="24"/>
        </w:rPr>
        <w:br w:type="page"/>
      </w:r>
    </w:p>
    <w:p w:rsidR="00E044D0" w:rsidRPr="00EB737B" w:rsidRDefault="00E044D0" w:rsidP="00013D73">
      <w:pPr>
        <w:ind w:firstLine="0"/>
        <w:contextualSpacing/>
        <w:jc w:val="center"/>
        <w:rPr>
          <w:rFonts w:ascii="Times New Roman" w:hAnsi="Times New Roman"/>
          <w:b/>
          <w:sz w:val="24"/>
        </w:rPr>
      </w:pPr>
      <w:r w:rsidRPr="00EB737B">
        <w:rPr>
          <w:rFonts w:ascii="Times New Roman" w:hAnsi="Times New Roman"/>
          <w:b/>
          <w:sz w:val="24"/>
        </w:rPr>
        <w:lastRenderedPageBreak/>
        <w:t>Living Through an Apocalypse</w:t>
      </w:r>
    </w:p>
    <w:p w:rsidR="008D0B7E" w:rsidRPr="004F1C3E" w:rsidRDefault="00A40B39" w:rsidP="004F1C3E">
      <w:pPr>
        <w:contextualSpacing/>
        <w:rPr>
          <w:rFonts w:ascii="Times New Roman" w:hAnsi="Times New Roman"/>
          <w:sz w:val="24"/>
        </w:rPr>
      </w:pPr>
      <w:r w:rsidRPr="004F1C3E">
        <w:rPr>
          <w:rFonts w:ascii="Times New Roman" w:hAnsi="Times New Roman"/>
          <w:sz w:val="24"/>
        </w:rPr>
        <w:t>The world ha</w:t>
      </w:r>
      <w:r w:rsidR="00D73732">
        <w:rPr>
          <w:rFonts w:ascii="Times New Roman" w:hAnsi="Times New Roman"/>
          <w:sz w:val="24"/>
        </w:rPr>
        <w:t>s</w:t>
      </w:r>
      <w:r w:rsidRPr="004F1C3E">
        <w:rPr>
          <w:rFonts w:ascii="Times New Roman" w:hAnsi="Times New Roman"/>
          <w:sz w:val="24"/>
        </w:rPr>
        <w:t xml:space="preserve"> experience</w:t>
      </w:r>
      <w:r w:rsidR="00D73732">
        <w:rPr>
          <w:rFonts w:ascii="Times New Roman" w:hAnsi="Times New Roman"/>
          <w:sz w:val="24"/>
        </w:rPr>
        <w:t>d</w:t>
      </w:r>
      <w:r w:rsidRPr="004F1C3E">
        <w:rPr>
          <w:rFonts w:ascii="Times New Roman" w:hAnsi="Times New Roman"/>
          <w:sz w:val="24"/>
        </w:rPr>
        <w:t xml:space="preserve"> many versions of </w:t>
      </w:r>
      <w:r w:rsidR="00E044D0">
        <w:rPr>
          <w:rFonts w:ascii="Times New Roman" w:hAnsi="Times New Roman"/>
          <w:sz w:val="24"/>
        </w:rPr>
        <w:t xml:space="preserve">an apocalyptic event like a </w:t>
      </w:r>
      <w:r w:rsidRPr="004F1C3E">
        <w:rPr>
          <w:rFonts w:ascii="Times New Roman" w:hAnsi="Times New Roman"/>
          <w:sz w:val="24"/>
        </w:rPr>
        <w:t>virus</w:t>
      </w:r>
      <w:r w:rsidR="0067786C">
        <w:rPr>
          <w:rFonts w:ascii="Times New Roman" w:hAnsi="Times New Roman"/>
          <w:sz w:val="24"/>
        </w:rPr>
        <w:t xml:space="preserve"> outbreak</w:t>
      </w:r>
      <w:r w:rsidRPr="004F1C3E">
        <w:rPr>
          <w:rFonts w:ascii="Times New Roman" w:hAnsi="Times New Roman"/>
          <w:sz w:val="24"/>
        </w:rPr>
        <w:t xml:space="preserve"> that overwhelm the medical facilities at their time of occurrence. </w:t>
      </w:r>
      <w:r w:rsidR="00743304" w:rsidRPr="00743304">
        <w:rPr>
          <w:rFonts w:ascii="Times New Roman" w:hAnsi="Times New Roman"/>
          <w:sz w:val="24"/>
        </w:rPr>
        <w:t>In all cas</w:t>
      </w:r>
      <w:r w:rsidR="00743304">
        <w:rPr>
          <w:rFonts w:ascii="Times New Roman" w:hAnsi="Times New Roman"/>
          <w:sz w:val="24"/>
        </w:rPr>
        <w:t xml:space="preserve">es, </w:t>
      </w:r>
      <w:r w:rsidR="00E044D0">
        <w:rPr>
          <w:rFonts w:ascii="Times New Roman" w:hAnsi="Times New Roman"/>
          <w:sz w:val="24"/>
        </w:rPr>
        <w:t>since</w:t>
      </w:r>
      <w:r w:rsidR="00743304">
        <w:rPr>
          <w:rFonts w:ascii="Times New Roman" w:hAnsi="Times New Roman"/>
          <w:sz w:val="24"/>
        </w:rPr>
        <w:t xml:space="preserve"> the number of deaths </w:t>
      </w:r>
      <w:r w:rsidR="00743304" w:rsidRPr="00743304">
        <w:rPr>
          <w:rFonts w:ascii="Times New Roman" w:hAnsi="Times New Roman"/>
          <w:sz w:val="24"/>
        </w:rPr>
        <w:t>resulting from an outbreak, the world appears unprepared for the outbreak.</w:t>
      </w:r>
      <w:r w:rsidRPr="004F1C3E">
        <w:rPr>
          <w:rFonts w:ascii="Times New Roman" w:hAnsi="Times New Roman"/>
          <w:sz w:val="24"/>
        </w:rPr>
        <w:t>Unfortunately, the outbreak hits all over the world from the less developed to the most developed countries and causes a lot of discomfort amongst people. Currently, we have evident one of the apocalyptic outbreak</w:t>
      </w:r>
      <w:r w:rsidR="00D73732">
        <w:rPr>
          <w:rFonts w:ascii="Times New Roman" w:hAnsi="Times New Roman"/>
          <w:sz w:val="24"/>
        </w:rPr>
        <w:t>,</w:t>
      </w:r>
      <w:r w:rsidRPr="004F1C3E">
        <w:rPr>
          <w:rFonts w:ascii="Times New Roman" w:hAnsi="Times New Roman"/>
          <w:sz w:val="24"/>
        </w:rPr>
        <w:t xml:space="preserve"> which ha</w:t>
      </w:r>
      <w:r w:rsidR="00D73732">
        <w:rPr>
          <w:rFonts w:ascii="Times New Roman" w:hAnsi="Times New Roman"/>
          <w:sz w:val="24"/>
        </w:rPr>
        <w:t>s</w:t>
      </w:r>
      <w:r w:rsidRPr="004F1C3E">
        <w:rPr>
          <w:rFonts w:ascii="Times New Roman" w:hAnsi="Times New Roman"/>
          <w:sz w:val="24"/>
        </w:rPr>
        <w:t xml:space="preserve"> shut the world with a huge i</w:t>
      </w:r>
      <w:r w:rsidR="00D73732">
        <w:rPr>
          <w:rFonts w:ascii="Times New Roman" w:hAnsi="Times New Roman"/>
          <w:sz w:val="24"/>
        </w:rPr>
        <w:t>mpa</w:t>
      </w:r>
      <w:r w:rsidR="00E044D0">
        <w:rPr>
          <w:rFonts w:ascii="Times New Roman" w:hAnsi="Times New Roman"/>
          <w:sz w:val="24"/>
        </w:rPr>
        <w:t>ct. Some people</w:t>
      </w:r>
      <w:r w:rsidRPr="004F1C3E">
        <w:rPr>
          <w:rFonts w:ascii="Times New Roman" w:hAnsi="Times New Roman"/>
          <w:sz w:val="24"/>
        </w:rPr>
        <w:t>have gone through a similar kind of pandemic</w:t>
      </w:r>
      <w:r w:rsidR="008D0B7E" w:rsidRPr="004F1C3E">
        <w:rPr>
          <w:rFonts w:ascii="Times New Roman" w:hAnsi="Times New Roman"/>
          <w:sz w:val="24"/>
        </w:rPr>
        <w:t xml:space="preserve"> before and some who have not</w:t>
      </w:r>
      <w:r w:rsidR="00D73732">
        <w:rPr>
          <w:rFonts w:ascii="Times New Roman" w:hAnsi="Times New Roman"/>
          <w:sz w:val="24"/>
        </w:rPr>
        <w:t>. T</w:t>
      </w:r>
      <w:r w:rsidR="008D0B7E" w:rsidRPr="004F1C3E">
        <w:rPr>
          <w:rFonts w:ascii="Times New Roman" w:hAnsi="Times New Roman"/>
          <w:sz w:val="24"/>
        </w:rPr>
        <w:t xml:space="preserve">herefore </w:t>
      </w:r>
      <w:r w:rsidR="00D73732">
        <w:rPr>
          <w:rFonts w:ascii="Times New Roman" w:hAnsi="Times New Roman"/>
          <w:sz w:val="24"/>
        </w:rPr>
        <w:t xml:space="preserve">making </w:t>
      </w:r>
      <w:r w:rsidR="008D0B7E" w:rsidRPr="004F1C3E">
        <w:rPr>
          <w:rFonts w:ascii="Times New Roman" w:hAnsi="Times New Roman"/>
          <w:sz w:val="24"/>
        </w:rPr>
        <w:t xml:space="preserve">the </w:t>
      </w:r>
      <w:r w:rsidR="00743304">
        <w:rPr>
          <w:rFonts w:ascii="Times New Roman" w:hAnsi="Times New Roman"/>
          <w:sz w:val="24"/>
        </w:rPr>
        <w:t>effects</w:t>
      </w:r>
      <w:r w:rsidR="008D0B7E" w:rsidRPr="004F1C3E">
        <w:rPr>
          <w:rFonts w:ascii="Times New Roman" w:hAnsi="Times New Roman"/>
          <w:sz w:val="24"/>
        </w:rPr>
        <w:t xml:space="preserve"> of the outbreak differs. Ignorance of how </w:t>
      </w:r>
      <w:r w:rsidR="00D73732">
        <w:rPr>
          <w:rFonts w:ascii="Times New Roman" w:hAnsi="Times New Roman"/>
          <w:sz w:val="24"/>
        </w:rPr>
        <w:t>danger</w:t>
      </w:r>
      <w:r w:rsidR="008D0B7E" w:rsidRPr="004F1C3E">
        <w:rPr>
          <w:rFonts w:ascii="Times New Roman" w:hAnsi="Times New Roman"/>
          <w:sz w:val="24"/>
        </w:rPr>
        <w:t xml:space="preserve">ous the </w:t>
      </w:r>
      <w:r w:rsidR="00D73732">
        <w:rPr>
          <w:rFonts w:ascii="Times New Roman" w:hAnsi="Times New Roman"/>
          <w:sz w:val="24"/>
        </w:rPr>
        <w:t>epidemic</w:t>
      </w:r>
      <w:r w:rsidR="008D0B7E" w:rsidRPr="004F1C3E">
        <w:rPr>
          <w:rFonts w:ascii="Times New Roman" w:hAnsi="Times New Roman"/>
          <w:sz w:val="24"/>
        </w:rPr>
        <w:t xml:space="preserve"> is contribut</w:t>
      </w:r>
      <w:r w:rsidR="00D73732">
        <w:rPr>
          <w:rFonts w:ascii="Times New Roman" w:hAnsi="Times New Roman"/>
          <w:sz w:val="24"/>
        </w:rPr>
        <w:t>ingmost</w:t>
      </w:r>
      <w:r w:rsidR="008D0B7E" w:rsidRPr="004F1C3E">
        <w:rPr>
          <w:rFonts w:ascii="Times New Roman" w:hAnsi="Times New Roman"/>
          <w:sz w:val="24"/>
        </w:rPr>
        <w:t xml:space="preserve">ly as a </w:t>
      </w:r>
      <w:r w:rsidR="00743304">
        <w:rPr>
          <w:rFonts w:ascii="Times New Roman" w:hAnsi="Times New Roman"/>
          <w:sz w:val="24"/>
        </w:rPr>
        <w:t>significant</w:t>
      </w:r>
      <w:r w:rsidR="008D0B7E" w:rsidRPr="004F1C3E">
        <w:rPr>
          <w:rFonts w:ascii="Times New Roman" w:hAnsi="Times New Roman"/>
          <w:sz w:val="24"/>
        </w:rPr>
        <w:t xml:space="preserve"> factor explaining why most young and old</w:t>
      </w:r>
      <w:r w:rsidR="00743304">
        <w:rPr>
          <w:rFonts w:ascii="Times New Roman" w:hAnsi="Times New Roman"/>
          <w:sz w:val="24"/>
        </w:rPr>
        <w:t>er</w:t>
      </w:r>
      <w:r w:rsidR="008D0B7E" w:rsidRPr="004F1C3E">
        <w:rPr>
          <w:rFonts w:ascii="Times New Roman" w:hAnsi="Times New Roman"/>
          <w:sz w:val="24"/>
        </w:rPr>
        <w:t xml:space="preserve"> people are getting infected so fast.</w:t>
      </w:r>
    </w:p>
    <w:p w:rsidR="000E70C7" w:rsidRDefault="00651FD6" w:rsidP="004F1C3E">
      <w:pPr>
        <w:contextualSpacing/>
        <w:rPr>
          <w:rFonts w:ascii="Arial" w:hAnsi="Arial" w:cs="Arial"/>
          <w:color w:val="181818"/>
          <w:spacing w:val="12"/>
          <w:sz w:val="27"/>
          <w:szCs w:val="27"/>
          <w:shd w:val="clear" w:color="auto" w:fill="FFFFFF"/>
        </w:rPr>
      </w:pPr>
      <w:r w:rsidRPr="004F1C3E">
        <w:rPr>
          <w:rFonts w:ascii="Times New Roman" w:hAnsi="Times New Roman"/>
          <w:sz w:val="24"/>
        </w:rPr>
        <w:t>In 1918, the Spanish flu outbreak caused a significant effect in the world more than any other</w:t>
      </w:r>
      <w:r w:rsidR="00167FC7" w:rsidRPr="004F1C3E">
        <w:rPr>
          <w:rFonts w:ascii="Times New Roman" w:hAnsi="Times New Roman"/>
          <w:sz w:val="24"/>
        </w:rPr>
        <w:t xml:space="preserve"> outbreak before that year. It had a very high statistics of the number of deaths registered in history</w:t>
      </w:r>
      <w:r w:rsidR="00D73732">
        <w:rPr>
          <w:rFonts w:ascii="Times New Roman" w:hAnsi="Times New Roman"/>
          <w:sz w:val="24"/>
        </w:rPr>
        <w:t>,</w:t>
      </w:r>
      <w:r w:rsidR="00167FC7" w:rsidRPr="004F1C3E">
        <w:rPr>
          <w:rFonts w:ascii="Times New Roman" w:hAnsi="Times New Roman"/>
          <w:sz w:val="24"/>
        </w:rPr>
        <w:t xml:space="preserve"> which</w:t>
      </w:r>
      <w:r w:rsidR="00D73732">
        <w:rPr>
          <w:rFonts w:ascii="Times New Roman" w:hAnsi="Times New Roman"/>
          <w:sz w:val="24"/>
        </w:rPr>
        <w:t>,</w:t>
      </w:r>
      <w:r w:rsidR="00167FC7" w:rsidRPr="004F1C3E">
        <w:rPr>
          <w:rFonts w:ascii="Times New Roman" w:hAnsi="Times New Roman"/>
          <w:sz w:val="24"/>
        </w:rPr>
        <w:t xml:space="preserve"> according to </w:t>
      </w:r>
      <w:r w:rsidR="00D73732">
        <w:rPr>
          <w:rFonts w:ascii="Times New Roman" w:hAnsi="Times New Roman"/>
          <w:sz w:val="24"/>
        </w:rPr>
        <w:t xml:space="preserve">the </w:t>
      </w:r>
      <w:r w:rsidR="0008785F" w:rsidRPr="004F1C3E">
        <w:rPr>
          <w:rFonts w:ascii="Times New Roman" w:hAnsi="Times New Roman"/>
          <w:sz w:val="24"/>
        </w:rPr>
        <w:t>Centers for Disease Control and Prevention (CDC) report, reached up to 50 million people worldwide. The flu</w:t>
      </w:r>
      <w:r w:rsidR="00D73732">
        <w:rPr>
          <w:rFonts w:ascii="Times New Roman" w:hAnsi="Times New Roman"/>
          <w:sz w:val="24"/>
        </w:rPr>
        <w:t>,</w:t>
      </w:r>
      <w:r w:rsidR="004946FA" w:rsidRPr="004F1C3E">
        <w:rPr>
          <w:rFonts w:ascii="Times New Roman" w:hAnsi="Times New Roman"/>
          <w:sz w:val="24"/>
        </w:rPr>
        <w:t xml:space="preserve">which is caused by H1N1 type A virus </w:t>
      </w:r>
      <w:r w:rsidR="0008785F" w:rsidRPr="004F1C3E">
        <w:rPr>
          <w:rFonts w:ascii="Times New Roman" w:hAnsi="Times New Roman"/>
          <w:sz w:val="24"/>
        </w:rPr>
        <w:t>affected the USA more than any other part of the world with a record of over 675000 deaths.</w:t>
      </w:r>
      <w:r w:rsidR="000E70C7">
        <w:rPr>
          <w:rFonts w:ascii="Times New Roman" w:hAnsi="Times New Roman"/>
          <w:sz w:val="24"/>
        </w:rPr>
        <w:t xml:space="preserve"> The first case of the Spanish flu reported health </w:t>
      </w:r>
      <w:r w:rsidR="00E044D0">
        <w:rPr>
          <w:rFonts w:ascii="Times New Roman" w:hAnsi="Times New Roman"/>
          <w:sz w:val="24"/>
        </w:rPr>
        <w:t xml:space="preserve">to </w:t>
      </w:r>
      <w:r w:rsidR="000E70C7">
        <w:rPr>
          <w:rFonts w:ascii="Times New Roman" w:hAnsi="Times New Roman"/>
          <w:sz w:val="24"/>
        </w:rPr>
        <w:t>complain whose signs and symptoms were sore throat, fev</w:t>
      </w:r>
      <w:r w:rsidR="00E044D0">
        <w:rPr>
          <w:rFonts w:ascii="Times New Roman" w:hAnsi="Times New Roman"/>
          <w:sz w:val="24"/>
        </w:rPr>
        <w:t>e</w:t>
      </w:r>
      <w:r w:rsidR="000E70C7">
        <w:rPr>
          <w:rFonts w:ascii="Times New Roman" w:hAnsi="Times New Roman"/>
          <w:sz w:val="24"/>
        </w:rPr>
        <w:t>r and headache</w:t>
      </w:r>
      <w:r w:rsidR="00716304">
        <w:rPr>
          <w:rFonts w:ascii="Times New Roman" w:hAnsi="Times New Roman"/>
          <w:sz w:val="24"/>
        </w:rPr>
        <w:t xml:space="preserve"> (CDC, 2019</w:t>
      </w:r>
      <w:r w:rsidR="00716304" w:rsidRPr="00716304">
        <w:rPr>
          <w:rFonts w:ascii="Times New Roman" w:hAnsi="Times New Roman"/>
          <w:sz w:val="24"/>
        </w:rPr>
        <w:t>)</w:t>
      </w:r>
      <w:r w:rsidR="000E70C7">
        <w:rPr>
          <w:rFonts w:ascii="Times New Roman" w:hAnsi="Times New Roman"/>
          <w:sz w:val="24"/>
        </w:rPr>
        <w:t>. The ca</w:t>
      </w:r>
      <w:r w:rsidR="00E044D0">
        <w:rPr>
          <w:rFonts w:ascii="Times New Roman" w:hAnsi="Times New Roman"/>
          <w:sz w:val="24"/>
        </w:rPr>
        <w:t>s</w:t>
      </w:r>
      <w:r w:rsidR="000E70C7">
        <w:rPr>
          <w:rFonts w:ascii="Times New Roman" w:hAnsi="Times New Roman"/>
          <w:sz w:val="24"/>
        </w:rPr>
        <w:t>e was later followed by 100 more cases experiencing the same symptoms and therefore became a point of concern.</w:t>
      </w:r>
    </w:p>
    <w:p w:rsidR="000E70C7" w:rsidRPr="004F1C3E" w:rsidRDefault="00ED3287" w:rsidP="00DD0C87">
      <w:pPr>
        <w:contextualSpacing/>
        <w:rPr>
          <w:rFonts w:ascii="Times New Roman" w:hAnsi="Times New Roman"/>
          <w:sz w:val="24"/>
        </w:rPr>
      </w:pPr>
      <w:r w:rsidRPr="004F1C3E">
        <w:rPr>
          <w:rFonts w:ascii="Times New Roman" w:hAnsi="Times New Roman"/>
          <w:sz w:val="24"/>
        </w:rPr>
        <w:t xml:space="preserve">Currently, </w:t>
      </w:r>
      <w:r w:rsidR="009B0057">
        <w:rPr>
          <w:rFonts w:ascii="Times New Roman" w:hAnsi="Times New Roman"/>
          <w:sz w:val="24"/>
        </w:rPr>
        <w:t>the world is facing yet another apocalyptic viral event of the coronavirus (COVID 19). T</w:t>
      </w:r>
      <w:r w:rsidRPr="004F1C3E">
        <w:rPr>
          <w:rFonts w:ascii="Times New Roman" w:hAnsi="Times New Roman"/>
          <w:sz w:val="24"/>
        </w:rPr>
        <w:t>he covid 19 viru</w:t>
      </w:r>
      <w:r w:rsidR="00E044D0">
        <w:rPr>
          <w:rFonts w:ascii="Times New Roman" w:hAnsi="Times New Roman"/>
          <w:sz w:val="24"/>
        </w:rPr>
        <w:t>se</w:t>
      </w:r>
      <w:r w:rsidR="00D73732">
        <w:rPr>
          <w:rFonts w:ascii="Times New Roman" w:hAnsi="Times New Roman"/>
          <w:sz w:val="24"/>
        </w:rPr>
        <w:t>s</w:t>
      </w:r>
      <w:r w:rsidR="00E044D0">
        <w:rPr>
          <w:rFonts w:ascii="Times New Roman" w:hAnsi="Times New Roman"/>
          <w:sz w:val="24"/>
        </w:rPr>
        <w:t>are</w:t>
      </w:r>
      <w:r w:rsidRPr="004F1C3E">
        <w:rPr>
          <w:rFonts w:ascii="Times New Roman" w:hAnsi="Times New Roman"/>
          <w:sz w:val="24"/>
        </w:rPr>
        <w:t xml:space="preserve"> spreading all over the world with a </w:t>
      </w:r>
      <w:r w:rsidR="00D73732">
        <w:rPr>
          <w:rFonts w:ascii="Times New Roman" w:hAnsi="Times New Roman"/>
          <w:sz w:val="24"/>
        </w:rPr>
        <w:t>massiv</w:t>
      </w:r>
      <w:r w:rsidRPr="004F1C3E">
        <w:rPr>
          <w:rFonts w:ascii="Times New Roman" w:hAnsi="Times New Roman"/>
          <w:sz w:val="24"/>
        </w:rPr>
        <w:t xml:space="preserve">e number of infected people and </w:t>
      </w:r>
      <w:r w:rsidR="00D73732">
        <w:rPr>
          <w:rFonts w:ascii="Times New Roman" w:hAnsi="Times New Roman"/>
          <w:sz w:val="24"/>
        </w:rPr>
        <w:t>death</w:t>
      </w:r>
      <w:r w:rsidRPr="004F1C3E">
        <w:rPr>
          <w:rFonts w:ascii="Times New Roman" w:hAnsi="Times New Roman"/>
          <w:sz w:val="24"/>
        </w:rPr>
        <w:t xml:space="preserve"> just as it happened with the Spanish flu. </w:t>
      </w:r>
      <w:r w:rsidR="009B0057">
        <w:rPr>
          <w:rFonts w:ascii="Times New Roman" w:hAnsi="Times New Roman"/>
          <w:sz w:val="24"/>
        </w:rPr>
        <w:t xml:space="preserve">Its first case was traced in November 2019 in Huabei Province and later identified as coronavirus in December same year in Wuhan. </w:t>
      </w:r>
      <w:r w:rsidR="00A021C7">
        <w:rPr>
          <w:rFonts w:ascii="Times New Roman" w:hAnsi="Times New Roman"/>
          <w:sz w:val="24"/>
        </w:rPr>
        <w:t>A study of the symptoms identified in the current cases has an eno</w:t>
      </w:r>
      <w:r w:rsidR="00E044D0">
        <w:rPr>
          <w:rFonts w:ascii="Times New Roman" w:hAnsi="Times New Roman"/>
          <w:sz w:val="24"/>
        </w:rPr>
        <w:t>r</w:t>
      </w:r>
      <w:r w:rsidR="00A021C7">
        <w:rPr>
          <w:rFonts w:ascii="Times New Roman" w:hAnsi="Times New Roman"/>
          <w:sz w:val="24"/>
        </w:rPr>
        <w:t xml:space="preserve">mous similarity with </w:t>
      </w:r>
      <w:r w:rsidR="00A021C7">
        <w:rPr>
          <w:rFonts w:ascii="Times New Roman" w:hAnsi="Times New Roman"/>
          <w:sz w:val="24"/>
        </w:rPr>
        <w:lastRenderedPageBreak/>
        <w:t xml:space="preserve">the previous case of the Spanish flu. </w:t>
      </w:r>
      <w:r w:rsidR="009B0057">
        <w:rPr>
          <w:rFonts w:ascii="Times New Roman" w:hAnsi="Times New Roman"/>
          <w:sz w:val="24"/>
        </w:rPr>
        <w:t>The signs and symptoms identified with thcovid 19 dise</w:t>
      </w:r>
      <w:r w:rsidR="00E044D0">
        <w:rPr>
          <w:rFonts w:ascii="Times New Roman" w:hAnsi="Times New Roman"/>
          <w:sz w:val="24"/>
        </w:rPr>
        <w:t>a</w:t>
      </w:r>
      <w:r w:rsidR="009B0057">
        <w:rPr>
          <w:rFonts w:ascii="Times New Roman" w:hAnsi="Times New Roman"/>
          <w:sz w:val="24"/>
        </w:rPr>
        <w:t>se</w:t>
      </w:r>
      <w:r w:rsidR="00E044D0">
        <w:rPr>
          <w:rFonts w:ascii="Times New Roman" w:hAnsi="Times New Roman"/>
          <w:sz w:val="24"/>
        </w:rPr>
        <w:t>s</w:t>
      </w:r>
      <w:r w:rsidR="009B0057">
        <w:rPr>
          <w:rFonts w:ascii="Times New Roman" w:hAnsi="Times New Roman"/>
          <w:sz w:val="24"/>
        </w:rPr>
        <w:t xml:space="preserve"> include</w:t>
      </w:r>
      <w:r w:rsidR="009B0057" w:rsidRPr="009B0057">
        <w:rPr>
          <w:rFonts w:ascii="Times New Roman" w:hAnsi="Times New Roman"/>
          <w:sz w:val="24"/>
        </w:rPr>
        <w:t xml:space="preserve"> fever, cough, and </w:t>
      </w:r>
      <w:r w:rsidR="009B0057">
        <w:rPr>
          <w:rFonts w:ascii="Times New Roman" w:hAnsi="Times New Roman"/>
          <w:sz w:val="24"/>
        </w:rPr>
        <w:t xml:space="preserve">breathing difficulty. </w:t>
      </w:r>
      <w:r w:rsidR="0037462C">
        <w:rPr>
          <w:rFonts w:ascii="Times New Roman" w:hAnsi="Times New Roman"/>
          <w:sz w:val="24"/>
        </w:rPr>
        <w:t>In other cases, t</w:t>
      </w:r>
      <w:r w:rsidR="009B0057">
        <w:rPr>
          <w:rFonts w:ascii="Times New Roman" w:hAnsi="Times New Roman"/>
          <w:sz w:val="24"/>
        </w:rPr>
        <w:t xml:space="preserve">he disease also shows some additional </w:t>
      </w:r>
      <w:r w:rsidR="0037462C">
        <w:rPr>
          <w:rFonts w:ascii="Times New Roman" w:hAnsi="Times New Roman"/>
          <w:sz w:val="24"/>
        </w:rPr>
        <w:t>symptoms such as</w:t>
      </w:r>
      <w:r w:rsidR="0037462C" w:rsidRPr="0037462C">
        <w:rPr>
          <w:rFonts w:ascii="Times New Roman" w:hAnsi="Times New Roman"/>
          <w:sz w:val="24"/>
        </w:rPr>
        <w:t xml:space="preserve"> muscle pain, diarrhoea, sore throat, loss of smell, and abdominal pain</w:t>
      </w:r>
      <w:r w:rsidR="0037462C">
        <w:rPr>
          <w:rFonts w:ascii="Times New Roman" w:hAnsi="Times New Roman"/>
          <w:sz w:val="24"/>
        </w:rPr>
        <w:t xml:space="preserve">. </w:t>
      </w:r>
    </w:p>
    <w:p w:rsidR="009F78C0" w:rsidRPr="00780087" w:rsidRDefault="009F78C0" w:rsidP="004F1C3E">
      <w:pPr>
        <w:contextualSpacing/>
        <w:rPr>
          <w:rFonts w:ascii="Times New Roman" w:hAnsi="Times New Roman"/>
          <w:sz w:val="24"/>
        </w:rPr>
      </w:pPr>
      <w:r w:rsidRPr="004F1C3E">
        <w:rPr>
          <w:rFonts w:ascii="Times New Roman" w:hAnsi="Times New Roman"/>
          <w:sz w:val="24"/>
        </w:rPr>
        <w:t xml:space="preserve">The outbreak of the Spanish flu caused </w:t>
      </w:r>
      <w:r w:rsidR="00496B43">
        <w:rPr>
          <w:rFonts w:ascii="Times New Roman" w:hAnsi="Times New Roman"/>
          <w:sz w:val="24"/>
        </w:rPr>
        <w:t>un</w:t>
      </w:r>
      <w:r w:rsidRPr="004F1C3E">
        <w:rPr>
          <w:rFonts w:ascii="Times New Roman" w:hAnsi="Times New Roman"/>
          <w:sz w:val="24"/>
        </w:rPr>
        <w:t>expected havoc to the medical facilities</w:t>
      </w:r>
      <w:r w:rsidR="00D73732">
        <w:rPr>
          <w:rFonts w:ascii="Times New Roman" w:hAnsi="Times New Roman"/>
          <w:sz w:val="24"/>
        </w:rPr>
        <w:t>,</w:t>
      </w:r>
      <w:r w:rsidRPr="004F1C3E">
        <w:rPr>
          <w:rFonts w:ascii="Times New Roman" w:hAnsi="Times New Roman"/>
          <w:sz w:val="24"/>
        </w:rPr>
        <w:t xml:space="preserve"> as is evident today with the coronavirus. </w:t>
      </w:r>
      <w:r w:rsidR="00743304" w:rsidRPr="00743304">
        <w:rPr>
          <w:rFonts w:ascii="Times New Roman" w:hAnsi="Times New Roman"/>
          <w:sz w:val="24"/>
        </w:rPr>
        <w:t>The similarity of the two viruses is indisputable</w:t>
      </w:r>
      <w:r w:rsidR="00743304">
        <w:rPr>
          <w:rFonts w:ascii="Times New Roman" w:hAnsi="Times New Roman"/>
          <w:sz w:val="24"/>
        </w:rPr>
        <w:t xml:space="preserve"> because the effect of both </w:t>
      </w:r>
      <w:r w:rsidR="00743304" w:rsidRPr="00743304">
        <w:rPr>
          <w:rFonts w:ascii="Times New Roman" w:hAnsi="Times New Roman"/>
          <w:sz w:val="24"/>
        </w:rPr>
        <w:t>viru</w:t>
      </w:r>
      <w:r w:rsidR="00743304">
        <w:rPr>
          <w:rFonts w:ascii="Times New Roman" w:hAnsi="Times New Roman"/>
          <w:sz w:val="24"/>
        </w:rPr>
        <w:t>se</w:t>
      </w:r>
      <w:r w:rsidR="00743304" w:rsidRPr="00743304">
        <w:rPr>
          <w:rFonts w:ascii="Times New Roman" w:hAnsi="Times New Roman"/>
          <w:sz w:val="24"/>
        </w:rPr>
        <w:t xml:space="preserve">s </w:t>
      </w:r>
      <w:r w:rsidR="00743304">
        <w:rPr>
          <w:rFonts w:ascii="Times New Roman" w:hAnsi="Times New Roman"/>
          <w:sz w:val="24"/>
        </w:rPr>
        <w:t>is</w:t>
      </w:r>
      <w:r w:rsidR="00743304" w:rsidRPr="00743304">
        <w:rPr>
          <w:rFonts w:ascii="Times New Roman" w:hAnsi="Times New Roman"/>
          <w:sz w:val="24"/>
        </w:rPr>
        <w:t xml:space="preserve"> virtually identical</w:t>
      </w:r>
      <w:r w:rsidR="00743304">
        <w:rPr>
          <w:rFonts w:ascii="Times New Roman" w:hAnsi="Times New Roman"/>
          <w:sz w:val="24"/>
        </w:rPr>
        <w:t xml:space="preserve">. </w:t>
      </w:r>
      <w:r w:rsidR="005A0B36" w:rsidRPr="00D2590C">
        <w:rPr>
          <w:rFonts w:ascii="Times New Roman" w:hAnsi="Times New Roman"/>
          <w:sz w:val="24"/>
        </w:rPr>
        <w:t xml:space="preserve">A study on the age distribution of influenza-related deaths between 1916 and 1921 shows that Spanish influenza mainly affected males and females </w:t>
      </w:r>
      <w:r w:rsidR="005A0B36">
        <w:rPr>
          <w:rFonts w:ascii="Times New Roman" w:hAnsi="Times New Roman"/>
          <w:sz w:val="24"/>
        </w:rPr>
        <w:t xml:space="preserve">between the ages of 15 and 44. </w:t>
      </w:r>
      <w:r w:rsidR="005A0B36" w:rsidRPr="00D2590C">
        <w:rPr>
          <w:rFonts w:ascii="Times New Roman" w:hAnsi="Times New Roman"/>
          <w:sz w:val="24"/>
        </w:rPr>
        <w:t xml:space="preserve">The 1916,1917, and 1921 </w:t>
      </w:r>
      <w:r w:rsidR="005A0B36">
        <w:rPr>
          <w:rFonts w:ascii="Times New Roman" w:hAnsi="Times New Roman"/>
          <w:sz w:val="24"/>
        </w:rPr>
        <w:t>annu</w:t>
      </w:r>
      <w:r w:rsidR="005A0B36" w:rsidRPr="00D2590C">
        <w:rPr>
          <w:rFonts w:ascii="Times New Roman" w:hAnsi="Times New Roman"/>
          <w:sz w:val="24"/>
        </w:rPr>
        <w:t xml:space="preserve">al influenza deaths accounted for 19.7%, 12.5% and 21.0% of all deaths respectively, whereas the proportion of influenza deaths in rawest moments in 1918 was 68.2% for those </w:t>
      </w:r>
      <w:r w:rsidR="005A0B36">
        <w:rPr>
          <w:rFonts w:ascii="Times New Roman" w:hAnsi="Times New Roman"/>
          <w:sz w:val="24"/>
        </w:rPr>
        <w:t xml:space="preserve">with </w:t>
      </w:r>
      <w:r w:rsidR="005A0B36" w:rsidRPr="00D2590C">
        <w:rPr>
          <w:rFonts w:ascii="Times New Roman" w:hAnsi="Times New Roman"/>
          <w:sz w:val="24"/>
        </w:rPr>
        <w:t>15 to 44 years of age in Paris and 66.3% in Madrid</w:t>
      </w:r>
      <w:r w:rsidR="009966FC">
        <w:rPr>
          <w:rFonts w:ascii="Times New Roman" w:hAnsi="Times New Roman"/>
          <w:sz w:val="24"/>
        </w:rPr>
        <w:t>(</w:t>
      </w:r>
      <w:r w:rsidR="009966FC">
        <w:rPr>
          <w:rFonts w:ascii="Times New Roman" w:hAnsi="Times New Roman"/>
          <w:sz w:val="24"/>
          <w:shd w:val="clear" w:color="auto" w:fill="FFFFFF"/>
        </w:rPr>
        <w:t>Humphreys</w:t>
      </w:r>
      <w:r w:rsidR="009966FC">
        <w:rPr>
          <w:rFonts w:ascii="Times New Roman" w:hAnsi="Times New Roman"/>
          <w:sz w:val="24"/>
        </w:rPr>
        <w:t>, 2018)</w:t>
      </w:r>
      <w:bookmarkStart w:id="0" w:name="_GoBack"/>
      <w:bookmarkEnd w:id="0"/>
      <w:r w:rsidR="005A0B36" w:rsidRPr="00D2590C">
        <w:rPr>
          <w:rFonts w:ascii="Times New Roman" w:hAnsi="Times New Roman"/>
          <w:sz w:val="24"/>
        </w:rPr>
        <w:t>.</w:t>
      </w:r>
      <w:r w:rsidR="005A0B36">
        <w:rPr>
          <w:rFonts w:ascii="Times New Roman" w:hAnsi="Times New Roman"/>
          <w:sz w:val="24"/>
        </w:rPr>
        <w:t xml:space="preserve"> Similarly</w:t>
      </w:r>
      <w:r w:rsidR="00751D75" w:rsidRPr="00751D75">
        <w:rPr>
          <w:rFonts w:ascii="Times New Roman" w:hAnsi="Times New Roman"/>
          <w:sz w:val="24"/>
        </w:rPr>
        <w:t>,</w:t>
      </w:r>
      <w:r w:rsidR="005A0B36">
        <w:rPr>
          <w:rFonts w:ascii="Times New Roman" w:hAnsi="Times New Roman"/>
          <w:sz w:val="24"/>
        </w:rPr>
        <w:t xml:space="preserve"> COVID</w:t>
      </w:r>
      <w:r w:rsidRPr="00751D75">
        <w:rPr>
          <w:rFonts w:ascii="Times New Roman" w:hAnsi="Times New Roman"/>
          <w:sz w:val="24"/>
        </w:rPr>
        <w:t xml:space="preserve"> 19 is killing </w:t>
      </w:r>
      <w:r w:rsidR="00751D75" w:rsidRPr="00751D75">
        <w:rPr>
          <w:rFonts w:ascii="Times New Roman" w:hAnsi="Times New Roman"/>
          <w:sz w:val="24"/>
        </w:rPr>
        <w:t>both</w:t>
      </w:r>
      <w:r w:rsidRPr="00751D75">
        <w:rPr>
          <w:rFonts w:ascii="Times New Roman" w:hAnsi="Times New Roman"/>
          <w:sz w:val="24"/>
        </w:rPr>
        <w:t xml:space="preserve"> aged people and young people</w:t>
      </w:r>
      <w:r w:rsidR="00780087">
        <w:rPr>
          <w:rFonts w:ascii="Times New Roman" w:hAnsi="Times New Roman"/>
          <w:sz w:val="24"/>
        </w:rPr>
        <w:t xml:space="preserve"> ranging from 14 years to 85years</w:t>
      </w:r>
      <w:r w:rsidRPr="00751D75">
        <w:rPr>
          <w:rFonts w:ascii="Times New Roman" w:hAnsi="Times New Roman"/>
          <w:sz w:val="24"/>
        </w:rPr>
        <w:t>.</w:t>
      </w:r>
      <w:r w:rsidR="00E46BCF" w:rsidRPr="00571BE7">
        <w:rPr>
          <w:rFonts w:ascii="Times New Roman" w:hAnsi="Times New Roman"/>
          <w:sz w:val="24"/>
        </w:rPr>
        <w:t>There w</w:t>
      </w:r>
      <w:r w:rsidR="00E044D0">
        <w:rPr>
          <w:rFonts w:ascii="Times New Roman" w:hAnsi="Times New Roman"/>
          <w:sz w:val="24"/>
        </w:rPr>
        <w:t>ere</w:t>
      </w:r>
      <w:r w:rsidR="00571BE7" w:rsidRPr="00571BE7">
        <w:rPr>
          <w:rFonts w:ascii="Times New Roman" w:hAnsi="Times New Roman"/>
          <w:sz w:val="24"/>
        </w:rPr>
        <w:t xml:space="preserve">2,571,660 </w:t>
      </w:r>
      <w:r w:rsidR="00E46BCF" w:rsidRPr="00571BE7">
        <w:rPr>
          <w:rFonts w:ascii="Times New Roman" w:hAnsi="Times New Roman"/>
          <w:sz w:val="24"/>
        </w:rPr>
        <w:t>worldwide conf</w:t>
      </w:r>
      <w:r w:rsidR="00E044D0">
        <w:rPr>
          <w:rFonts w:ascii="Times New Roman" w:hAnsi="Times New Roman"/>
          <w:sz w:val="24"/>
        </w:rPr>
        <w:t>ir</w:t>
      </w:r>
      <w:r w:rsidR="00E46BCF" w:rsidRPr="00571BE7">
        <w:rPr>
          <w:rFonts w:ascii="Times New Roman" w:hAnsi="Times New Roman"/>
          <w:sz w:val="24"/>
        </w:rPr>
        <w:t xml:space="preserve">med COVID 19 cases as at April 21, 2020 statistics, with a total of </w:t>
      </w:r>
      <w:r w:rsidR="00571BE7" w:rsidRPr="00571BE7">
        <w:rPr>
          <w:rFonts w:ascii="Times New Roman" w:hAnsi="Times New Roman"/>
          <w:sz w:val="24"/>
        </w:rPr>
        <w:t xml:space="preserve">178,281 </w:t>
      </w:r>
      <w:r w:rsidR="00E46BCF" w:rsidRPr="00571BE7">
        <w:rPr>
          <w:rFonts w:ascii="Times New Roman" w:hAnsi="Times New Roman"/>
          <w:sz w:val="24"/>
        </w:rPr>
        <w:t xml:space="preserve">deaths. In the United States, there are </w:t>
      </w:r>
      <w:r w:rsidR="00571BE7" w:rsidRPr="00571BE7">
        <w:rPr>
          <w:rFonts w:ascii="Times New Roman" w:hAnsi="Times New Roman"/>
          <w:sz w:val="24"/>
        </w:rPr>
        <w:t xml:space="preserve">819,175 </w:t>
      </w:r>
      <w:r w:rsidR="00E46BCF" w:rsidRPr="00571BE7">
        <w:rPr>
          <w:rFonts w:ascii="Times New Roman" w:hAnsi="Times New Roman"/>
          <w:sz w:val="24"/>
        </w:rPr>
        <w:t xml:space="preserve">cases with a total of </w:t>
      </w:r>
      <w:r w:rsidR="00571BE7" w:rsidRPr="00571BE7">
        <w:rPr>
          <w:rFonts w:ascii="Times New Roman" w:hAnsi="Times New Roman"/>
          <w:sz w:val="24"/>
        </w:rPr>
        <w:t xml:space="preserve">45,343 </w:t>
      </w:r>
      <w:r w:rsidR="00E46BCF" w:rsidRPr="00571BE7">
        <w:rPr>
          <w:rFonts w:ascii="Times New Roman" w:hAnsi="Times New Roman"/>
          <w:sz w:val="24"/>
        </w:rPr>
        <w:t>deaths.</w:t>
      </w:r>
      <w:r w:rsidR="00780087" w:rsidRPr="00780087">
        <w:rPr>
          <w:rFonts w:ascii="Times New Roman" w:hAnsi="Times New Roman"/>
          <w:sz w:val="24"/>
        </w:rPr>
        <w:t>Its provision for the number of however shows that older people are dying more due to the disease more than any other age group. The provision also provides th</w:t>
      </w:r>
      <w:r w:rsidR="00571BE7">
        <w:rPr>
          <w:rFonts w:ascii="Times New Roman" w:hAnsi="Times New Roman"/>
          <w:sz w:val="24"/>
        </w:rPr>
        <w:t>at the number of males dying as</w:t>
      </w:r>
      <w:r w:rsidR="00E044D0">
        <w:rPr>
          <w:rFonts w:ascii="Times New Roman" w:hAnsi="Times New Roman"/>
          <w:sz w:val="24"/>
        </w:rPr>
        <w:t xml:space="preserve">a </w:t>
      </w:r>
      <w:r w:rsidR="00571BE7">
        <w:rPr>
          <w:rFonts w:ascii="Times New Roman" w:hAnsi="Times New Roman"/>
          <w:sz w:val="24"/>
        </w:rPr>
        <w:t>r</w:t>
      </w:r>
      <w:r w:rsidR="00780087" w:rsidRPr="00780087">
        <w:rPr>
          <w:rFonts w:ascii="Times New Roman" w:hAnsi="Times New Roman"/>
          <w:sz w:val="24"/>
        </w:rPr>
        <w:t xml:space="preserve">esult of the COVID 19 </w:t>
      </w:r>
      <w:r w:rsidR="00E044D0">
        <w:rPr>
          <w:rFonts w:ascii="Times New Roman" w:hAnsi="Times New Roman"/>
          <w:sz w:val="24"/>
        </w:rPr>
        <w:t>is</w:t>
      </w:r>
      <w:r w:rsidR="00780087" w:rsidRPr="00780087">
        <w:rPr>
          <w:rFonts w:ascii="Times New Roman" w:hAnsi="Times New Roman"/>
          <w:sz w:val="24"/>
        </w:rPr>
        <w:t xml:space="preserve"> more tha</w:t>
      </w:r>
      <w:r w:rsidR="00E044D0">
        <w:rPr>
          <w:rFonts w:ascii="Times New Roman" w:hAnsi="Times New Roman"/>
          <w:sz w:val="24"/>
        </w:rPr>
        <w:t>n</w:t>
      </w:r>
      <w:r w:rsidR="00780087" w:rsidRPr="00780087">
        <w:rPr>
          <w:rFonts w:ascii="Times New Roman" w:hAnsi="Times New Roman"/>
          <w:sz w:val="24"/>
        </w:rPr>
        <w:t xml:space="preserve"> the females.</w:t>
      </w:r>
    </w:p>
    <w:p w:rsidR="00C52E32" w:rsidRPr="004F1C3E" w:rsidRDefault="00445895" w:rsidP="004F1C3E">
      <w:pPr>
        <w:contextualSpacing/>
        <w:rPr>
          <w:rFonts w:ascii="Times New Roman" w:hAnsi="Times New Roman"/>
          <w:sz w:val="24"/>
        </w:rPr>
      </w:pPr>
      <w:r>
        <w:rPr>
          <w:rFonts w:ascii="Times New Roman" w:hAnsi="Times New Roman"/>
          <w:sz w:val="24"/>
        </w:rPr>
        <w:t>In 1918, there was less action of clearing the streets to prevent the spread of the Spanish flu</w:t>
      </w:r>
      <w:r w:rsidR="00E044D0">
        <w:rPr>
          <w:rFonts w:ascii="Times New Roman" w:hAnsi="Times New Roman"/>
          <w:sz w:val="24"/>
        </w:rPr>
        <w:t>,</w:t>
      </w:r>
      <w:r>
        <w:rPr>
          <w:rFonts w:ascii="Times New Roman" w:hAnsi="Times New Roman"/>
          <w:sz w:val="24"/>
        </w:rPr>
        <w:t xml:space="preserve"> and therefore the virus infection rate was very high. The lesson learned from then has caused the precaution taken in the current situation to be strict. With t</w:t>
      </w:r>
      <w:r w:rsidR="00AC12A4">
        <w:rPr>
          <w:rFonts w:ascii="Times New Roman" w:hAnsi="Times New Roman"/>
          <w:sz w:val="24"/>
        </w:rPr>
        <w:t xml:space="preserve">he occurrence of the current covid 19 outbreak, countries </w:t>
      </w:r>
      <w:r>
        <w:rPr>
          <w:rFonts w:ascii="Times New Roman" w:hAnsi="Times New Roman"/>
          <w:sz w:val="24"/>
        </w:rPr>
        <w:t>are</w:t>
      </w:r>
      <w:r w:rsidR="00AC12A4">
        <w:rPr>
          <w:rFonts w:ascii="Times New Roman" w:hAnsi="Times New Roman"/>
          <w:sz w:val="24"/>
        </w:rPr>
        <w:t xml:space="preserve"> forced to minimize the movement of people both interiorly and externally. Streets have been wiped out</w:t>
      </w:r>
      <w:r w:rsidR="00D73732">
        <w:rPr>
          <w:rFonts w:ascii="Times New Roman" w:hAnsi="Times New Roman"/>
          <w:sz w:val="24"/>
        </w:rPr>
        <w:t>,</w:t>
      </w:r>
      <w:r w:rsidR="00AC12A4">
        <w:rPr>
          <w:rFonts w:ascii="Times New Roman" w:hAnsi="Times New Roman"/>
          <w:sz w:val="24"/>
        </w:rPr>
        <w:t xml:space="preserve"> and in some </w:t>
      </w:r>
      <w:r w:rsidR="00D73732">
        <w:rPr>
          <w:rFonts w:ascii="Times New Roman" w:hAnsi="Times New Roman"/>
          <w:sz w:val="24"/>
        </w:rPr>
        <w:t>stat</w:t>
      </w:r>
      <w:r w:rsidR="00AC12A4">
        <w:rPr>
          <w:rFonts w:ascii="Times New Roman" w:hAnsi="Times New Roman"/>
          <w:sz w:val="24"/>
        </w:rPr>
        <w:t xml:space="preserve">es, there is a total lockdown in the </w:t>
      </w:r>
      <w:r w:rsidR="00D73732">
        <w:rPr>
          <w:rFonts w:ascii="Times New Roman" w:hAnsi="Times New Roman"/>
          <w:sz w:val="24"/>
        </w:rPr>
        <w:t>e</w:t>
      </w:r>
      <w:r w:rsidR="00AC12A4">
        <w:rPr>
          <w:rFonts w:ascii="Times New Roman" w:hAnsi="Times New Roman"/>
          <w:sz w:val="24"/>
        </w:rPr>
        <w:t xml:space="preserve">ffort </w:t>
      </w:r>
      <w:r w:rsidR="00AC12A4">
        <w:rPr>
          <w:rFonts w:ascii="Times New Roman" w:hAnsi="Times New Roman"/>
          <w:sz w:val="24"/>
        </w:rPr>
        <w:lastRenderedPageBreak/>
        <w:t>to reduce the number of people d</w:t>
      </w:r>
      <w:r w:rsidR="00D73732">
        <w:rPr>
          <w:rFonts w:ascii="Times New Roman" w:hAnsi="Times New Roman"/>
          <w:sz w:val="24"/>
        </w:rPr>
        <w:t>y</w:t>
      </w:r>
      <w:r w:rsidR="00A420AD">
        <w:rPr>
          <w:rFonts w:ascii="Times New Roman" w:hAnsi="Times New Roman"/>
          <w:sz w:val="24"/>
        </w:rPr>
        <w:t>ing due to covid 19. Therefore, there is a better chance of a reduced number of deaths in the COVID 19 situations as compared to the Spanish flu situation.</w:t>
      </w:r>
    </w:p>
    <w:p w:rsidR="00402C9A" w:rsidRPr="00716304" w:rsidRDefault="00402C9A" w:rsidP="00716304">
      <w:r w:rsidRPr="00402C9A">
        <w:rPr>
          <w:rFonts w:ascii="Times New Roman" w:hAnsi="Times New Roman"/>
          <w:sz w:val="24"/>
        </w:rPr>
        <w:t>Both pandemics have a ruthless effect on world economies. Spanish flu, for example, temporarily shut down large American cities such as New York and Philadelphia</w:t>
      </w:r>
      <w:r w:rsidR="00E044D0">
        <w:rPr>
          <w:rFonts w:ascii="Times New Roman" w:hAnsi="Times New Roman"/>
          <w:sz w:val="24"/>
        </w:rPr>
        <w:t>,</w:t>
      </w:r>
      <w:r w:rsidRPr="00402C9A">
        <w:rPr>
          <w:rFonts w:ascii="Times New Roman" w:hAnsi="Times New Roman"/>
          <w:sz w:val="24"/>
        </w:rPr>
        <w:t xml:space="preserve"> making them dormant.  Companies, sporting events and private conference events including funeral were banned, like in the case of Italy today,  to stop virus spread. The influenza pandemic in 1918 is estimated to result in an 18% reduction in production performance for the country at medium exposure levels.Furthermore, exposed areas experienced an increase in bank charges, reflecting a rise in company and home interest rates. These trends reflect the idea that outbreaks depress business activity by reducing both market forces</w:t>
      </w:r>
      <w:r w:rsidR="00C46DF7">
        <w:rPr>
          <w:rFonts w:ascii="Times New Roman" w:hAnsi="Times New Roman"/>
          <w:sz w:val="24"/>
        </w:rPr>
        <w:t>(</w:t>
      </w:r>
      <w:r w:rsidR="00C46DF7">
        <w:rPr>
          <w:rFonts w:ascii="Times New Roman" w:hAnsi="Times New Roman"/>
          <w:sz w:val="24"/>
          <w:shd w:val="clear" w:color="auto" w:fill="FFFFFF"/>
        </w:rPr>
        <w:t>Noymer</w:t>
      </w:r>
      <w:r w:rsidR="00716304">
        <w:rPr>
          <w:rFonts w:ascii="Times New Roman" w:hAnsi="Times New Roman"/>
          <w:sz w:val="24"/>
          <w:shd w:val="clear" w:color="auto" w:fill="FFFFFF"/>
        </w:rPr>
        <w:t xml:space="preserve"> </w:t>
      </w:r>
      <w:r w:rsidR="00C46DF7">
        <w:rPr>
          <w:rFonts w:ascii="Times New Roman" w:hAnsi="Times New Roman"/>
          <w:sz w:val="24"/>
          <w:shd w:val="clear" w:color="auto" w:fill="FFFFFF"/>
        </w:rPr>
        <w:t>&amp;</w:t>
      </w:r>
      <w:r w:rsidR="00716304">
        <w:rPr>
          <w:rFonts w:ascii="Times New Roman" w:hAnsi="Times New Roman"/>
          <w:sz w:val="24"/>
          <w:shd w:val="clear" w:color="auto" w:fill="FFFFFF"/>
        </w:rPr>
        <w:t xml:space="preserve"> </w:t>
      </w:r>
      <w:r w:rsidR="00C46DF7">
        <w:rPr>
          <w:rFonts w:ascii="Times New Roman" w:hAnsi="Times New Roman"/>
          <w:sz w:val="24"/>
          <w:shd w:val="clear" w:color="auto" w:fill="FFFFFF"/>
        </w:rPr>
        <w:t>Garenne, 2000).</w:t>
      </w:r>
      <w:r w:rsidR="00716304">
        <w:t xml:space="preserve"> </w:t>
      </w:r>
      <w:r w:rsidR="00E01575">
        <w:rPr>
          <w:rFonts w:ascii="Times New Roman" w:hAnsi="Times New Roman"/>
          <w:sz w:val="24"/>
        </w:rPr>
        <w:fldChar w:fldCharType="begin"/>
      </w:r>
      <w:r w:rsidR="001365A5">
        <w:rPr>
          <w:rFonts w:ascii="Times New Roman" w:hAnsi="Times New Roman"/>
          <w:sz w:val="24"/>
        </w:rPr>
        <w:instrText xml:space="preserve"> ADDIN ZOTERO_ITEM CSL_CITATION {"citationID":"56kaTRBO","properties":{"formattedCitation":"(Karlsson et al., 2014)","plainCitation":"(Karlsson et al., 2014)","noteIndex":0},"citationItems":[{"id":50,"uris":["http://zotero.org/users/local/iGLaYaHV/items/68SP5VWY"],"uri":["http://zotero.org/users/local/iGLaYaHV/items/68SP5VWY"],"itemData":{"id":50,"type":"article-journal","abstract":"We study the impact of the 1918 influenza pandemic on short- and medium-term economic performance in Sweden. The pandemic was one of the severest and deadliest pandemics in human history, but it has hitherto received only scant attention in the economic literature – despite representing an unparalleled labour supply shock. In this paper, we exploit seemingly exogenous variation in incidence rates between Swedish regions to estimate the impact of the pandemic. The pandemic led to a significant increase in poorhouse rates. There is also evidence that capital returns were negatively affected by the pandemic. However, contrary to predictions, we find no discernible effect on earnings.","container-title":"Journal of Health Economics","DOI":"10.1016/j.jhealeco.2014.03.005","ISSN":"0167-6296","journalAbbreviation":"Journal of Health Economics","language":"en","page":"1-19","source":"ScienceDirect","title":"The impact of the 1918 Spanish flu epidemic on economic performance in Sweden: An investigation into the consequences of an extraordinary mortality shock","title-short":"The impact of the 1918 Spanish flu epidemic on economic performance in Sweden","volume":"36","author":[{"family":"Karlsson","given":"Martin"},{"family":"Nilsson","given":"Therese"},{"family":"Pichler","given":"Stefan"}],"issued":{"date-parts":[["2014",7,1]]}}}],"schema":"https://github.com/citation-style-language/schema/raw/master/csl-citation.json"} </w:instrText>
      </w:r>
      <w:r w:rsidR="00E01575">
        <w:rPr>
          <w:rFonts w:ascii="Times New Roman" w:hAnsi="Times New Roman"/>
          <w:sz w:val="24"/>
        </w:rPr>
        <w:fldChar w:fldCharType="end"/>
      </w:r>
      <w:r w:rsidRPr="00402C9A">
        <w:rPr>
          <w:rFonts w:ascii="Times New Roman" w:hAnsi="Times New Roman"/>
          <w:sz w:val="24"/>
        </w:rPr>
        <w:t>Significantly, all outcomes decreased persistently and less exposed areas of the 1919–1923 areas unwell more strongly.</w:t>
      </w:r>
    </w:p>
    <w:p w:rsidR="00402C9A" w:rsidRDefault="00402C9A" w:rsidP="00A420AD">
      <w:pPr>
        <w:contextualSpacing/>
        <w:rPr>
          <w:rFonts w:ascii="Times New Roman" w:hAnsi="Times New Roman"/>
          <w:sz w:val="24"/>
        </w:rPr>
      </w:pPr>
      <w:r w:rsidRPr="00402C9A">
        <w:rPr>
          <w:rFonts w:ascii="Times New Roman" w:hAnsi="Times New Roman"/>
          <w:sz w:val="24"/>
        </w:rPr>
        <w:t>As the COVID-19 pandemic spread through the world, every step through the supply chain of the farming sector is making moves, ensuring safety for staff members and consumers while offering essential equipment. A drastic change is taking place in the demand curve for various companies.</w:t>
      </w:r>
      <w:r w:rsidR="00D03C7D">
        <w:rPr>
          <w:rFonts w:ascii="Times New Roman" w:hAnsi="Times New Roman"/>
          <w:sz w:val="24"/>
        </w:rPr>
        <w:t xml:space="preserve"> For instance, i</w:t>
      </w:r>
      <w:r w:rsidRPr="00402C9A">
        <w:rPr>
          <w:rFonts w:ascii="Times New Roman" w:hAnsi="Times New Roman"/>
          <w:sz w:val="24"/>
        </w:rPr>
        <w:t>n the United States, agriculture is labe</w:t>
      </w:r>
      <w:r w:rsidR="00E044D0">
        <w:rPr>
          <w:rFonts w:ascii="Times New Roman" w:hAnsi="Times New Roman"/>
          <w:sz w:val="24"/>
        </w:rPr>
        <w:t>l</w:t>
      </w:r>
      <w:r w:rsidRPr="00402C9A">
        <w:rPr>
          <w:rFonts w:ascii="Times New Roman" w:hAnsi="Times New Roman"/>
          <w:sz w:val="24"/>
        </w:rPr>
        <w:t>led as crucial and, despite the current and potential restrictions, companies can continue to function</w:t>
      </w:r>
      <w:r w:rsidR="00E044D0">
        <w:rPr>
          <w:rFonts w:ascii="Times New Roman" w:hAnsi="Times New Roman"/>
          <w:sz w:val="24"/>
        </w:rPr>
        <w:t>,</w:t>
      </w:r>
      <w:r w:rsidRPr="00402C9A">
        <w:rPr>
          <w:rFonts w:ascii="Times New Roman" w:hAnsi="Times New Roman"/>
          <w:sz w:val="24"/>
        </w:rPr>
        <w:t xml:space="preserve"> as usual, to prevent the virus from spreading. Globally, the demand for flour millers isgrowing quickly as containment and shelter orders started to panic the consumers who started storing meal and other cereal products.</w:t>
      </w:r>
      <w:r w:rsidR="009F3190" w:rsidRPr="009F3190">
        <w:rPr>
          <w:rFonts w:ascii="Times New Roman" w:hAnsi="Times New Roman"/>
          <w:sz w:val="24"/>
        </w:rPr>
        <w:t xml:space="preserve">Worldwide millers say they are working on extra time for enough meal but are concerned how the supply of raw materials may be affected by border closures and quarantine policies. The market has reacted strongly with drastic shifts to the pandemic, particularly in the US </w:t>
      </w:r>
      <w:r w:rsidR="00E044D0">
        <w:rPr>
          <w:rFonts w:ascii="Times New Roman" w:hAnsi="Times New Roman"/>
          <w:sz w:val="24"/>
        </w:rPr>
        <w:t>Standard and P</w:t>
      </w:r>
      <w:r w:rsidR="009F3190">
        <w:rPr>
          <w:rFonts w:ascii="Times New Roman" w:hAnsi="Times New Roman"/>
          <w:sz w:val="24"/>
        </w:rPr>
        <w:t>oor’s (</w:t>
      </w:r>
      <w:r w:rsidR="009F3190" w:rsidRPr="009F3190">
        <w:rPr>
          <w:rFonts w:ascii="Times New Roman" w:hAnsi="Times New Roman"/>
          <w:sz w:val="24"/>
        </w:rPr>
        <w:t>S&amp;P</w:t>
      </w:r>
      <w:r w:rsidR="009F3190">
        <w:rPr>
          <w:rFonts w:ascii="Times New Roman" w:hAnsi="Times New Roman"/>
          <w:sz w:val="24"/>
        </w:rPr>
        <w:t>)</w:t>
      </w:r>
      <w:r w:rsidR="009F3190" w:rsidRPr="009F3190">
        <w:rPr>
          <w:rFonts w:ascii="Times New Roman" w:hAnsi="Times New Roman"/>
          <w:sz w:val="24"/>
        </w:rPr>
        <w:t xml:space="preserve"> and crude oil price levels. The ethanol industry feels the pinch as </w:t>
      </w:r>
      <w:r w:rsidR="009F3190" w:rsidRPr="009F3190">
        <w:rPr>
          <w:rFonts w:ascii="Times New Roman" w:hAnsi="Times New Roman"/>
          <w:sz w:val="24"/>
        </w:rPr>
        <w:lastRenderedPageBreak/>
        <w:t>fuel consumption plumm</w:t>
      </w:r>
      <w:r w:rsidR="00E044D0">
        <w:rPr>
          <w:rFonts w:ascii="Times New Roman" w:hAnsi="Times New Roman"/>
          <w:sz w:val="24"/>
        </w:rPr>
        <w:t>et</w:t>
      </w:r>
      <w:r w:rsidR="009F3190" w:rsidRPr="009F3190">
        <w:rPr>
          <w:rFonts w:ascii="Times New Roman" w:hAnsi="Times New Roman"/>
          <w:sz w:val="24"/>
        </w:rPr>
        <w:t>s, which causes some production installations to cease production temporarily.</w:t>
      </w:r>
    </w:p>
    <w:p w:rsidR="00F80A74" w:rsidRDefault="00F80A74" w:rsidP="00A420AD">
      <w:pPr>
        <w:contextualSpacing/>
        <w:rPr>
          <w:rFonts w:ascii="Times New Roman" w:hAnsi="Times New Roman"/>
          <w:sz w:val="24"/>
        </w:rPr>
      </w:pPr>
      <w:r>
        <w:rPr>
          <w:rFonts w:ascii="Times New Roman" w:hAnsi="Times New Roman"/>
          <w:sz w:val="24"/>
        </w:rPr>
        <w:t xml:space="preserve">In conclusion, the Spanish flu set an example of how seriously the world could e affected by an outbreak of unknown biological conditions. Its effect led to </w:t>
      </w:r>
      <w:r w:rsidR="00E044D0">
        <w:rPr>
          <w:rFonts w:ascii="Times New Roman" w:hAnsi="Times New Roman"/>
          <w:sz w:val="24"/>
        </w:rPr>
        <w:t>the upgrading</w:t>
      </w:r>
      <w:r>
        <w:rPr>
          <w:rFonts w:ascii="Times New Roman" w:hAnsi="Times New Roman"/>
          <w:sz w:val="24"/>
        </w:rPr>
        <w:t xml:space="preserve"> of the medical facilities in various countries and additional research </w:t>
      </w:r>
      <w:r w:rsidR="00E044D0">
        <w:rPr>
          <w:rFonts w:ascii="Times New Roman" w:hAnsi="Times New Roman"/>
          <w:sz w:val="24"/>
        </w:rPr>
        <w:t>on how to handle</w:t>
      </w:r>
      <w:r>
        <w:rPr>
          <w:rFonts w:ascii="Times New Roman" w:hAnsi="Times New Roman"/>
          <w:sz w:val="24"/>
        </w:rPr>
        <w:t xml:space="preserve"> a p</w:t>
      </w:r>
      <w:r w:rsidR="00E044D0">
        <w:rPr>
          <w:rFonts w:ascii="Times New Roman" w:hAnsi="Times New Roman"/>
          <w:sz w:val="24"/>
        </w:rPr>
        <w:t>an</w:t>
      </w:r>
      <w:r>
        <w:rPr>
          <w:rFonts w:ascii="Times New Roman" w:hAnsi="Times New Roman"/>
          <w:sz w:val="24"/>
        </w:rPr>
        <w:t xml:space="preserve">demic in future. However, with the occurrence of the COVID 19 today, the impact is almost as it was in </w:t>
      </w:r>
      <w:r w:rsidR="00E044D0">
        <w:rPr>
          <w:rFonts w:ascii="Times New Roman" w:hAnsi="Times New Roman"/>
          <w:sz w:val="24"/>
        </w:rPr>
        <w:t xml:space="preserve">the </w:t>
      </w:r>
      <w:r>
        <w:rPr>
          <w:rFonts w:ascii="Times New Roman" w:hAnsi="Times New Roman"/>
          <w:sz w:val="24"/>
        </w:rPr>
        <w:t>1918 outbreak, which shows that the biological conditions upgrade as the humans develop.</w:t>
      </w:r>
    </w:p>
    <w:p w:rsidR="008D0B7E" w:rsidRPr="004F1C3E" w:rsidRDefault="008D0B7E" w:rsidP="005B477C">
      <w:pPr>
        <w:ind w:firstLine="0"/>
        <w:contextualSpacing/>
        <w:rPr>
          <w:rFonts w:ascii="Times New Roman" w:hAnsi="Times New Roman"/>
          <w:sz w:val="24"/>
        </w:rPr>
      </w:pPr>
    </w:p>
    <w:p w:rsidR="00951614" w:rsidRDefault="00951614"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Default="001365A5" w:rsidP="004F1C3E">
      <w:pPr>
        <w:contextualSpacing/>
        <w:rPr>
          <w:rFonts w:ascii="Times New Roman" w:hAnsi="Times New Roman"/>
          <w:sz w:val="24"/>
        </w:rPr>
      </w:pPr>
    </w:p>
    <w:p w:rsidR="001365A5" w:rsidRPr="00716304" w:rsidRDefault="001365A5" w:rsidP="00716304">
      <w:pPr>
        <w:ind w:firstLine="0"/>
        <w:contextualSpacing/>
        <w:jc w:val="center"/>
        <w:rPr>
          <w:rFonts w:ascii="Times New Roman" w:hAnsi="Times New Roman"/>
          <w:b/>
          <w:sz w:val="24"/>
        </w:rPr>
      </w:pPr>
      <w:r w:rsidRPr="00716304">
        <w:rPr>
          <w:rFonts w:ascii="Times New Roman" w:hAnsi="Times New Roman"/>
          <w:b/>
          <w:sz w:val="24"/>
        </w:rPr>
        <w:lastRenderedPageBreak/>
        <w:t>Reference</w:t>
      </w:r>
      <w:r w:rsidR="00716304" w:rsidRPr="00716304">
        <w:rPr>
          <w:rFonts w:ascii="Times New Roman" w:hAnsi="Times New Roman"/>
          <w:b/>
          <w:sz w:val="24"/>
        </w:rPr>
        <w:t>s</w:t>
      </w:r>
    </w:p>
    <w:p w:rsidR="001365A5" w:rsidRPr="00716304" w:rsidRDefault="00C46DF7" w:rsidP="00716304">
      <w:pPr>
        <w:ind w:left="720" w:hanging="720"/>
        <w:contextualSpacing/>
        <w:rPr>
          <w:rFonts w:ascii="Times New Roman" w:hAnsi="Times New Roman"/>
          <w:sz w:val="24"/>
        </w:rPr>
      </w:pPr>
      <w:r w:rsidRPr="00716304">
        <w:rPr>
          <w:rFonts w:ascii="Times New Roman" w:hAnsi="Times New Roman"/>
          <w:sz w:val="24"/>
        </w:rPr>
        <w:t xml:space="preserve">CDC. (2019 March, 20). “1918 Pandemic (H1N1 Virus).” Center for Disease Control and Prevention. Retrieved from </w:t>
      </w:r>
      <w:hyperlink r:id="rId6" w:history="1">
        <w:r w:rsidRPr="00716304">
          <w:rPr>
            <w:rStyle w:val="Hyperlink"/>
            <w:rFonts w:ascii="Times New Roman" w:hAnsi="Times New Roman"/>
            <w:color w:val="auto"/>
            <w:sz w:val="24"/>
            <w:u w:val="none"/>
          </w:rPr>
          <w:t>https://www.cdc.gov/flu/pandemic-resources/1918-pandemic-h1n1.html</w:t>
        </w:r>
      </w:hyperlink>
    </w:p>
    <w:p w:rsidR="00C46DF7" w:rsidRPr="00716304" w:rsidRDefault="00C46DF7" w:rsidP="00716304">
      <w:pPr>
        <w:ind w:left="720" w:hanging="720"/>
        <w:contextualSpacing/>
        <w:rPr>
          <w:rFonts w:ascii="Times New Roman" w:hAnsi="Times New Roman"/>
          <w:sz w:val="24"/>
          <w:shd w:val="clear" w:color="auto" w:fill="FFFFFF"/>
        </w:rPr>
      </w:pPr>
      <w:r w:rsidRPr="00716304">
        <w:rPr>
          <w:rFonts w:ascii="Times New Roman" w:hAnsi="Times New Roman"/>
          <w:sz w:val="24"/>
          <w:shd w:val="clear" w:color="auto" w:fill="FFFFFF"/>
        </w:rPr>
        <w:t>Humphreys, M. (2018). The influenza of 1918: Evolutionary perspectives in a historical context. </w:t>
      </w:r>
      <w:r w:rsidRPr="00716304">
        <w:rPr>
          <w:rFonts w:ascii="Times New Roman" w:hAnsi="Times New Roman"/>
          <w:i/>
          <w:iCs/>
          <w:sz w:val="24"/>
          <w:shd w:val="clear" w:color="auto" w:fill="FFFFFF"/>
        </w:rPr>
        <w:t>Evolution, medicine, and public health</w:t>
      </w:r>
      <w:r w:rsidRPr="00716304">
        <w:rPr>
          <w:rFonts w:ascii="Times New Roman" w:hAnsi="Times New Roman"/>
          <w:sz w:val="24"/>
          <w:shd w:val="clear" w:color="auto" w:fill="FFFFFF"/>
        </w:rPr>
        <w:t>, </w:t>
      </w:r>
      <w:r w:rsidRPr="00716304">
        <w:rPr>
          <w:rFonts w:ascii="Times New Roman" w:hAnsi="Times New Roman"/>
          <w:i/>
          <w:iCs/>
          <w:sz w:val="24"/>
          <w:shd w:val="clear" w:color="auto" w:fill="FFFFFF"/>
        </w:rPr>
        <w:t>2018</w:t>
      </w:r>
      <w:r w:rsidRPr="00716304">
        <w:rPr>
          <w:rFonts w:ascii="Times New Roman" w:hAnsi="Times New Roman"/>
          <w:sz w:val="24"/>
          <w:shd w:val="clear" w:color="auto" w:fill="FFFFFF"/>
        </w:rPr>
        <w:t>(1), 219-229.</w:t>
      </w:r>
    </w:p>
    <w:p w:rsidR="00C46DF7" w:rsidRPr="00716304" w:rsidRDefault="00C46DF7" w:rsidP="00716304">
      <w:pPr>
        <w:ind w:left="720" w:hanging="720"/>
        <w:contextualSpacing/>
        <w:rPr>
          <w:rFonts w:ascii="Times New Roman" w:hAnsi="Times New Roman"/>
          <w:sz w:val="24"/>
          <w:shd w:val="clear" w:color="auto" w:fill="FFFFFF"/>
        </w:rPr>
      </w:pPr>
      <w:r w:rsidRPr="00716304">
        <w:rPr>
          <w:rFonts w:ascii="Times New Roman" w:hAnsi="Times New Roman"/>
          <w:sz w:val="24"/>
          <w:shd w:val="clear" w:color="auto" w:fill="FFFFFF"/>
        </w:rPr>
        <w:t>Noymer, A., &amp;Garenne, M. (2000). The 1918 influenza epidemic's effects on sex differentials in mortality in the United States. </w:t>
      </w:r>
      <w:r w:rsidRPr="00716304">
        <w:rPr>
          <w:rFonts w:ascii="Times New Roman" w:hAnsi="Times New Roman"/>
          <w:i/>
          <w:iCs/>
          <w:sz w:val="24"/>
          <w:shd w:val="clear" w:color="auto" w:fill="FFFFFF"/>
        </w:rPr>
        <w:t>Population and Development Review</w:t>
      </w:r>
      <w:r w:rsidRPr="00716304">
        <w:rPr>
          <w:rFonts w:ascii="Times New Roman" w:hAnsi="Times New Roman"/>
          <w:sz w:val="24"/>
          <w:shd w:val="clear" w:color="auto" w:fill="FFFFFF"/>
        </w:rPr>
        <w:t>, </w:t>
      </w:r>
      <w:r w:rsidRPr="00716304">
        <w:rPr>
          <w:rFonts w:ascii="Times New Roman" w:hAnsi="Times New Roman"/>
          <w:i/>
          <w:iCs/>
          <w:sz w:val="24"/>
          <w:shd w:val="clear" w:color="auto" w:fill="FFFFFF"/>
        </w:rPr>
        <w:t>26</w:t>
      </w:r>
      <w:r w:rsidRPr="00716304">
        <w:rPr>
          <w:rFonts w:ascii="Times New Roman" w:hAnsi="Times New Roman"/>
          <w:sz w:val="24"/>
          <w:shd w:val="clear" w:color="auto" w:fill="FFFFFF"/>
        </w:rPr>
        <w:t>(3), 565-581.</w:t>
      </w:r>
    </w:p>
    <w:p w:rsidR="00C46DF7" w:rsidRPr="004F1C3E" w:rsidRDefault="00C46DF7" w:rsidP="00C46DF7">
      <w:pPr>
        <w:ind w:firstLine="0"/>
        <w:contextualSpacing/>
        <w:rPr>
          <w:rFonts w:ascii="Times New Roman" w:hAnsi="Times New Roman"/>
          <w:sz w:val="24"/>
        </w:rPr>
      </w:pPr>
    </w:p>
    <w:sectPr w:rsidR="00C46DF7" w:rsidRPr="004F1C3E" w:rsidSect="00B9406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5B9" w:rsidRDefault="000435B9" w:rsidP="001365A5">
      <w:pPr>
        <w:spacing w:line="240" w:lineRule="auto"/>
      </w:pPr>
      <w:r>
        <w:separator/>
      </w:r>
    </w:p>
  </w:endnote>
  <w:endnote w:type="continuationSeparator" w:id="1">
    <w:p w:rsidR="000435B9" w:rsidRDefault="000435B9" w:rsidP="001365A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5B9" w:rsidRDefault="000435B9" w:rsidP="001365A5">
      <w:pPr>
        <w:spacing w:line="240" w:lineRule="auto"/>
      </w:pPr>
      <w:r>
        <w:separator/>
      </w:r>
    </w:p>
  </w:footnote>
  <w:footnote w:type="continuationSeparator" w:id="1">
    <w:p w:rsidR="000435B9" w:rsidRDefault="000435B9" w:rsidP="001365A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233507"/>
      <w:docPartObj>
        <w:docPartGallery w:val="Page Numbers (Top of Page)"/>
        <w:docPartUnique/>
      </w:docPartObj>
    </w:sdtPr>
    <w:sdtEndPr>
      <w:rPr>
        <w:noProof/>
      </w:rPr>
    </w:sdtEndPr>
    <w:sdtContent>
      <w:p w:rsidR="001365A5" w:rsidRDefault="00E01575">
        <w:pPr>
          <w:pStyle w:val="Header"/>
          <w:jc w:val="right"/>
        </w:pPr>
        <w:r>
          <w:fldChar w:fldCharType="begin"/>
        </w:r>
        <w:r w:rsidR="001365A5">
          <w:instrText xml:space="preserve"> PAGE   \* MERGEFORMAT </w:instrText>
        </w:r>
        <w:r>
          <w:fldChar w:fldCharType="separate"/>
        </w:r>
        <w:r w:rsidR="00716304">
          <w:rPr>
            <w:noProof/>
          </w:rPr>
          <w:t>2</w:t>
        </w:r>
        <w:r>
          <w:rPr>
            <w:noProof/>
          </w:rPr>
          <w:fldChar w:fldCharType="end"/>
        </w:r>
      </w:p>
    </w:sdtContent>
  </w:sdt>
  <w:p w:rsidR="001365A5" w:rsidRDefault="001365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NDGyNDEwtTQytTRU0lEKTi0uzszPAykwqQUApx7fuywAAAA="/>
  </w:docVars>
  <w:rsids>
    <w:rsidRoot w:val="00951614"/>
    <w:rsid w:val="00013D73"/>
    <w:rsid w:val="000435B9"/>
    <w:rsid w:val="0008785F"/>
    <w:rsid w:val="000E70C7"/>
    <w:rsid w:val="001365A5"/>
    <w:rsid w:val="00167FC7"/>
    <w:rsid w:val="002E619E"/>
    <w:rsid w:val="0037462C"/>
    <w:rsid w:val="003D6B5A"/>
    <w:rsid w:val="00402C9A"/>
    <w:rsid w:val="00445895"/>
    <w:rsid w:val="00445B22"/>
    <w:rsid w:val="004946FA"/>
    <w:rsid w:val="00496B43"/>
    <w:rsid w:val="004F1C3E"/>
    <w:rsid w:val="00571BE7"/>
    <w:rsid w:val="00591ACD"/>
    <w:rsid w:val="005A0B36"/>
    <w:rsid w:val="005B477C"/>
    <w:rsid w:val="00624C6F"/>
    <w:rsid w:val="00651FD6"/>
    <w:rsid w:val="0067786C"/>
    <w:rsid w:val="00716304"/>
    <w:rsid w:val="00743304"/>
    <w:rsid w:val="00751D75"/>
    <w:rsid w:val="00780087"/>
    <w:rsid w:val="008D0B7E"/>
    <w:rsid w:val="008E55E9"/>
    <w:rsid w:val="00951614"/>
    <w:rsid w:val="0098037D"/>
    <w:rsid w:val="009966FC"/>
    <w:rsid w:val="009B0057"/>
    <w:rsid w:val="009F3190"/>
    <w:rsid w:val="009F78C0"/>
    <w:rsid w:val="00A021C7"/>
    <w:rsid w:val="00A40B39"/>
    <w:rsid w:val="00A420AD"/>
    <w:rsid w:val="00AC12A4"/>
    <w:rsid w:val="00B922EF"/>
    <w:rsid w:val="00B94068"/>
    <w:rsid w:val="00C46DF7"/>
    <w:rsid w:val="00C52E32"/>
    <w:rsid w:val="00C8481C"/>
    <w:rsid w:val="00D03C7D"/>
    <w:rsid w:val="00D2590C"/>
    <w:rsid w:val="00D73732"/>
    <w:rsid w:val="00DB00BF"/>
    <w:rsid w:val="00DD0C87"/>
    <w:rsid w:val="00E01575"/>
    <w:rsid w:val="00E044D0"/>
    <w:rsid w:val="00E46BCF"/>
    <w:rsid w:val="00EB737B"/>
    <w:rsid w:val="00ED3287"/>
    <w:rsid w:val="00F80A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6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5A5"/>
    <w:pPr>
      <w:tabs>
        <w:tab w:val="center" w:pos="4680"/>
        <w:tab w:val="right" w:pos="9360"/>
      </w:tabs>
      <w:spacing w:line="240" w:lineRule="auto"/>
    </w:pPr>
  </w:style>
  <w:style w:type="character" w:customStyle="1" w:styleId="HeaderChar">
    <w:name w:val="Header Char"/>
    <w:basedOn w:val="DefaultParagraphFont"/>
    <w:link w:val="Header"/>
    <w:uiPriority w:val="99"/>
    <w:rsid w:val="001365A5"/>
    <w:rPr>
      <w:rFonts w:asciiTheme="minorHAnsi" w:hAnsiTheme="minorHAnsi"/>
      <w:sz w:val="22"/>
    </w:rPr>
  </w:style>
  <w:style w:type="paragraph" w:styleId="Footer">
    <w:name w:val="footer"/>
    <w:basedOn w:val="Normal"/>
    <w:link w:val="FooterChar"/>
    <w:uiPriority w:val="99"/>
    <w:unhideWhenUsed/>
    <w:rsid w:val="001365A5"/>
    <w:pPr>
      <w:tabs>
        <w:tab w:val="center" w:pos="4680"/>
        <w:tab w:val="right" w:pos="9360"/>
      </w:tabs>
      <w:spacing w:line="240" w:lineRule="auto"/>
    </w:pPr>
  </w:style>
  <w:style w:type="character" w:customStyle="1" w:styleId="FooterChar">
    <w:name w:val="Footer Char"/>
    <w:basedOn w:val="DefaultParagraphFont"/>
    <w:link w:val="Footer"/>
    <w:uiPriority w:val="99"/>
    <w:rsid w:val="001365A5"/>
    <w:rPr>
      <w:rFonts w:asciiTheme="minorHAnsi" w:hAnsiTheme="minorHAnsi"/>
      <w:sz w:val="22"/>
    </w:rPr>
  </w:style>
  <w:style w:type="paragraph" w:styleId="Bibliography">
    <w:name w:val="Bibliography"/>
    <w:basedOn w:val="Normal"/>
    <w:next w:val="Normal"/>
    <w:uiPriority w:val="37"/>
    <w:unhideWhenUsed/>
    <w:rsid w:val="001365A5"/>
    <w:pPr>
      <w:ind w:left="720" w:hanging="720"/>
    </w:pPr>
  </w:style>
  <w:style w:type="character" w:styleId="Hyperlink">
    <w:name w:val="Hyperlink"/>
    <w:basedOn w:val="DefaultParagraphFont"/>
    <w:uiPriority w:val="99"/>
    <w:unhideWhenUsed/>
    <w:rsid w:val="00C46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flu/pandemic-resources/1918-pandemic-h1n1.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6</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32</cp:revision>
  <dcterms:created xsi:type="dcterms:W3CDTF">2020-04-21T04:59:00Z</dcterms:created>
  <dcterms:modified xsi:type="dcterms:W3CDTF">2020-04-22T17:29:00Z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id="LrmVQQMQ"/&gt;&lt;style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